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6EAD" w14:textId="3F116AFE" w:rsidR="00645E5F" w:rsidRDefault="00645E5F" w:rsidP="00645E5F">
      <w:pPr>
        <w:pStyle w:val="Default"/>
        <w:jc w:val="both"/>
        <w:rPr>
          <w:rFonts w:asciiTheme="majorHAnsi" w:hAnsiTheme="majorHAnsi" w:cstheme="majorHAnsi"/>
          <w:b/>
          <w:bCs/>
          <w:color w:val="0070C0"/>
        </w:rPr>
      </w:pPr>
      <w:r w:rsidRPr="00645E5F">
        <w:rPr>
          <w:rFonts w:asciiTheme="majorHAnsi" w:hAnsiTheme="majorHAnsi" w:cstheme="majorHAnsi"/>
          <w:b/>
          <w:bCs/>
          <w:color w:val="0070C0"/>
        </w:rPr>
        <w:t xml:space="preserve">Příloha 2 – Vzor informovaného souhlasu s účastí ve výzkumu a se zpracováním osobních údajů </w:t>
      </w:r>
    </w:p>
    <w:p w14:paraId="1A427183" w14:textId="77777777" w:rsidR="00645E5F" w:rsidRPr="00645E5F" w:rsidRDefault="00645E5F" w:rsidP="00645E5F">
      <w:pPr>
        <w:pStyle w:val="Default"/>
        <w:jc w:val="both"/>
        <w:rPr>
          <w:rFonts w:asciiTheme="majorHAnsi" w:hAnsiTheme="majorHAnsi" w:cstheme="majorHAnsi"/>
          <w:b/>
          <w:bCs/>
          <w:color w:val="0070C0"/>
        </w:rPr>
      </w:pPr>
      <w:bookmarkStart w:id="0" w:name="_GoBack"/>
      <w:bookmarkEnd w:id="0"/>
    </w:p>
    <w:p w14:paraId="126C2A3E" w14:textId="2842762A" w:rsidR="000F0A26" w:rsidRDefault="00F070E6" w:rsidP="007128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SE ZPRACOVÁNÍM OSOBNÍCH ÚDAJŮ</w:t>
      </w:r>
    </w:p>
    <w:p w14:paraId="2A030DED" w14:textId="69671619" w:rsidR="00F070E6" w:rsidRDefault="00F070E6" w:rsidP="007128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ÚČASTNÍKA PROJEKTU</w:t>
      </w:r>
    </w:p>
    <w:p w14:paraId="32C7BC89" w14:textId="4EDAB574" w:rsidR="003D2DE5" w:rsidRPr="003D2DE5" w:rsidRDefault="003D2DE5" w:rsidP="003D2DE5">
      <w:pPr>
        <w:jc w:val="center"/>
      </w:pPr>
      <w:r w:rsidRPr="003D2DE5">
        <w:t>udělený v souladu s Nařízením Evropského parlamentu a Rady (EU) 2016/679 ze dne 27. dubna 2016 o ochraně fyzických osob v souvislosti se zpracováním osobních údajů a volném pohybu těchto údajů a o zrušení směrnice 95/46/ES</w:t>
      </w:r>
    </w:p>
    <w:p w14:paraId="13557842" w14:textId="43E3B93A" w:rsidR="00D377F2" w:rsidRDefault="00D377F2" w:rsidP="00D377F2">
      <w:pPr>
        <w:spacing w:line="240" w:lineRule="auto"/>
        <w:contextualSpacing/>
        <w:jc w:val="both"/>
        <w:rPr>
          <w:rFonts w:cs="Times New Roman"/>
        </w:rPr>
      </w:pPr>
    </w:p>
    <w:p w14:paraId="1245ACBB" w14:textId="77777777" w:rsidR="000107ED" w:rsidRDefault="000107ED" w:rsidP="00D377F2">
      <w:pPr>
        <w:spacing w:line="240" w:lineRule="auto"/>
        <w:contextualSpacing/>
        <w:jc w:val="both"/>
        <w:rPr>
          <w:rFonts w:cs="Times New Roman"/>
        </w:rPr>
      </w:pPr>
    </w:p>
    <w:p w14:paraId="03C2A15C" w14:textId="30DA4D49" w:rsidR="00675C3B" w:rsidRDefault="00D377F2" w:rsidP="00F20AC5">
      <w:pPr>
        <w:spacing w:after="0" w:line="240" w:lineRule="auto"/>
        <w:jc w:val="both"/>
        <w:rPr>
          <w:rFonts w:cs="Times New Roman"/>
        </w:rPr>
      </w:pPr>
      <w:r w:rsidRPr="000F70B3">
        <w:rPr>
          <w:rFonts w:cs="Times New Roman"/>
          <w:b/>
        </w:rPr>
        <w:t xml:space="preserve">Název </w:t>
      </w:r>
      <w:r w:rsidR="00D90D9C">
        <w:rPr>
          <w:rFonts w:cs="Times New Roman"/>
          <w:b/>
        </w:rPr>
        <w:t xml:space="preserve">výzkumného </w:t>
      </w:r>
      <w:proofErr w:type="gramStart"/>
      <w:r w:rsidRPr="000F70B3">
        <w:rPr>
          <w:rFonts w:cs="Times New Roman"/>
          <w:b/>
        </w:rPr>
        <w:t>projektu</w:t>
      </w:r>
      <w:r w:rsidRPr="00576C97">
        <w:rPr>
          <w:rFonts w:cs="Times New Roman"/>
        </w:rPr>
        <w:t>:</w:t>
      </w:r>
      <w:r w:rsidR="00576C97" w:rsidRPr="00576C97">
        <w:rPr>
          <w:rFonts w:cs="Times New Roman"/>
        </w:rPr>
        <w:t xml:space="preserve"> </w:t>
      </w:r>
      <w:r w:rsidR="00576C97" w:rsidRPr="00576C97">
        <w:rPr>
          <w:rFonts w:cs="Times New Roman"/>
          <w:highlight w:val="yellow"/>
        </w:rPr>
        <w:t xml:space="preserve">  </w:t>
      </w:r>
      <w:proofErr w:type="spellStart"/>
      <w:proofErr w:type="gramEnd"/>
      <w:r w:rsidR="00576C97" w:rsidRPr="00576C97">
        <w:rPr>
          <w:rFonts w:cs="Times New Roman"/>
          <w:color w:val="FF0000"/>
          <w:highlight w:val="yellow"/>
        </w:rPr>
        <w:t>xxxxxxxxxxxxxxxxxxxxxxxxx</w:t>
      </w:r>
      <w:proofErr w:type="spellEnd"/>
    </w:p>
    <w:p w14:paraId="714D9FA5" w14:textId="745CA86A" w:rsidR="00DA62C7" w:rsidRDefault="00DA62C7" w:rsidP="00F20AC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(dále jen „Výzkumný projekt“)</w:t>
      </w:r>
    </w:p>
    <w:p w14:paraId="1C4CB30D" w14:textId="77777777" w:rsidR="00D377F2" w:rsidRDefault="00D377F2" w:rsidP="00F20AC5">
      <w:pPr>
        <w:spacing w:after="0" w:line="240" w:lineRule="auto"/>
        <w:jc w:val="both"/>
        <w:rPr>
          <w:rFonts w:cs="Times New Roman"/>
        </w:rPr>
      </w:pPr>
    </w:p>
    <w:p w14:paraId="66FE9B90" w14:textId="6A971481" w:rsidR="00D377F2" w:rsidRPr="00576C97" w:rsidRDefault="003D2DE5" w:rsidP="00F20AC5">
      <w:pPr>
        <w:spacing w:after="0" w:line="240" w:lineRule="auto"/>
        <w:jc w:val="both"/>
        <w:rPr>
          <w:rFonts w:cs="Times New Roman"/>
        </w:rPr>
      </w:pPr>
      <w:r w:rsidRPr="00576C97">
        <w:rPr>
          <w:rFonts w:cs="Times New Roman"/>
          <w:b/>
        </w:rPr>
        <w:t>Subjekt údajů</w:t>
      </w:r>
      <w:r w:rsidRPr="00576C97">
        <w:rPr>
          <w:rFonts w:cs="Times New Roman"/>
        </w:rPr>
        <w:t>: (jméno a příjmení účastníka projektu)</w:t>
      </w:r>
      <w:r w:rsidR="00576C97" w:rsidRPr="00576C97">
        <w:rPr>
          <w:rFonts w:cs="Times New Roman"/>
        </w:rPr>
        <w:tab/>
        <w:t>……………………………………………………………</w:t>
      </w:r>
      <w:proofErr w:type="gramStart"/>
      <w:r w:rsidR="00576C97" w:rsidRPr="00576C97">
        <w:rPr>
          <w:rFonts w:cs="Times New Roman"/>
        </w:rPr>
        <w:t>…….</w:t>
      </w:r>
      <w:proofErr w:type="gramEnd"/>
      <w:r w:rsidR="00576C97" w:rsidRPr="00576C97">
        <w:rPr>
          <w:rFonts w:cs="Times New Roman"/>
        </w:rPr>
        <w:t>.</w:t>
      </w:r>
    </w:p>
    <w:p w14:paraId="1B7B27EB" w14:textId="1EF31B9A" w:rsidR="00D377F2" w:rsidRPr="00576C97" w:rsidRDefault="00D377F2" w:rsidP="00F20AC5">
      <w:pPr>
        <w:spacing w:after="0" w:line="240" w:lineRule="auto"/>
        <w:jc w:val="both"/>
        <w:rPr>
          <w:rFonts w:cs="Times New Roman"/>
        </w:rPr>
      </w:pPr>
      <w:r w:rsidRPr="00576C97">
        <w:rPr>
          <w:rFonts w:cs="Times New Roman"/>
        </w:rPr>
        <w:t>Datum narození:</w:t>
      </w:r>
      <w:r w:rsidR="00576C97" w:rsidRPr="00576C97">
        <w:rPr>
          <w:rFonts w:cs="Times New Roman"/>
        </w:rPr>
        <w:t xml:space="preserve"> </w:t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  <w:t>……………………………………………………………</w:t>
      </w:r>
      <w:proofErr w:type="gramStart"/>
      <w:r w:rsidR="00576C97" w:rsidRPr="00576C97">
        <w:rPr>
          <w:rFonts w:cs="Times New Roman"/>
        </w:rPr>
        <w:t>…….</w:t>
      </w:r>
      <w:proofErr w:type="gramEnd"/>
      <w:r w:rsidR="00576C97" w:rsidRPr="00576C97">
        <w:rPr>
          <w:rFonts w:cs="Times New Roman"/>
        </w:rPr>
        <w:t>.</w:t>
      </w:r>
    </w:p>
    <w:p w14:paraId="647C8A96" w14:textId="15A02729" w:rsidR="00D377F2" w:rsidRPr="00576C97" w:rsidRDefault="00D377F2" w:rsidP="00F20AC5">
      <w:pPr>
        <w:spacing w:after="0" w:line="240" w:lineRule="auto"/>
        <w:jc w:val="both"/>
        <w:rPr>
          <w:rFonts w:cs="Times New Roman"/>
        </w:rPr>
      </w:pPr>
      <w:r w:rsidRPr="00576C97">
        <w:rPr>
          <w:rFonts w:cs="Times New Roman"/>
        </w:rPr>
        <w:t>Bytem:</w:t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</w:r>
      <w:r w:rsidR="00576C97" w:rsidRPr="00576C97">
        <w:rPr>
          <w:rFonts w:cs="Times New Roman"/>
        </w:rPr>
        <w:tab/>
        <w:t>……………………………………………………………</w:t>
      </w:r>
      <w:proofErr w:type="gramStart"/>
      <w:r w:rsidR="00576C97" w:rsidRPr="00576C97">
        <w:rPr>
          <w:rFonts w:cs="Times New Roman"/>
        </w:rPr>
        <w:t>…….</w:t>
      </w:r>
      <w:proofErr w:type="gramEnd"/>
      <w:r w:rsidR="00576C97" w:rsidRPr="00576C97">
        <w:rPr>
          <w:rFonts w:cs="Times New Roman"/>
        </w:rPr>
        <w:t>.</w:t>
      </w:r>
    </w:p>
    <w:p w14:paraId="057520A5" w14:textId="0C7F147C" w:rsidR="00D377F2" w:rsidRDefault="00D377F2" w:rsidP="00F20AC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(dále j</w:t>
      </w:r>
      <w:r w:rsidR="000F70B3">
        <w:rPr>
          <w:rFonts w:cs="Times New Roman"/>
        </w:rPr>
        <w:t>en</w:t>
      </w:r>
      <w:r>
        <w:rPr>
          <w:rFonts w:cs="Times New Roman"/>
        </w:rPr>
        <w:t xml:space="preserve"> „</w:t>
      </w:r>
      <w:r w:rsidR="000F70B3">
        <w:rPr>
          <w:rFonts w:cs="Times New Roman"/>
        </w:rPr>
        <w:t>Ú</w:t>
      </w:r>
      <w:r>
        <w:rPr>
          <w:rFonts w:cs="Times New Roman"/>
        </w:rPr>
        <w:t>častník projektu“)</w:t>
      </w:r>
    </w:p>
    <w:p w14:paraId="0EFDC8D4" w14:textId="390E2331" w:rsidR="003D2DE5" w:rsidRDefault="003D2DE5" w:rsidP="00F20AC5">
      <w:pPr>
        <w:spacing w:after="0" w:line="240" w:lineRule="auto"/>
        <w:jc w:val="both"/>
        <w:rPr>
          <w:rFonts w:cs="Times New Roman"/>
        </w:rPr>
      </w:pPr>
    </w:p>
    <w:p w14:paraId="6E68CEC9" w14:textId="313D0F53" w:rsidR="003D2DE5" w:rsidRDefault="003D2DE5" w:rsidP="00F20AC5">
      <w:pPr>
        <w:spacing w:after="0" w:line="240" w:lineRule="auto"/>
        <w:jc w:val="both"/>
        <w:rPr>
          <w:rFonts w:cs="Times New Roman"/>
        </w:rPr>
      </w:pPr>
      <w:r w:rsidRPr="000F70B3">
        <w:rPr>
          <w:rFonts w:cs="Times New Roman"/>
          <w:b/>
        </w:rPr>
        <w:t>Správce údajů</w:t>
      </w:r>
      <w:r>
        <w:rPr>
          <w:rFonts w:cs="Times New Roman"/>
        </w:rPr>
        <w:t>:</w:t>
      </w:r>
      <w:r w:rsidR="00A01089">
        <w:rPr>
          <w:rFonts w:cs="Times New Roman"/>
        </w:rPr>
        <w:tab/>
      </w:r>
      <w:r>
        <w:rPr>
          <w:rFonts w:cs="Times New Roman"/>
        </w:rPr>
        <w:t>České vysoké učení technické v Praze</w:t>
      </w:r>
    </w:p>
    <w:p w14:paraId="58CA51F2" w14:textId="0E81BD4B" w:rsidR="003D2DE5" w:rsidRDefault="003D2DE5" w:rsidP="00F20AC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Sídlem: </w:t>
      </w:r>
      <w:r w:rsidR="00A01089">
        <w:rPr>
          <w:rFonts w:cs="Times New Roman"/>
        </w:rPr>
        <w:tab/>
      </w:r>
      <w:r w:rsidR="000F70B3" w:rsidRPr="000F70B3">
        <w:rPr>
          <w:rFonts w:cs="Times New Roman"/>
        </w:rPr>
        <w:t>Jugoslávských partyzánů 1580/3</w:t>
      </w:r>
      <w:r w:rsidR="000F70B3">
        <w:rPr>
          <w:rFonts w:cs="Times New Roman"/>
        </w:rPr>
        <w:t>, 160 00 Praha 6</w:t>
      </w:r>
    </w:p>
    <w:p w14:paraId="3BD4FB8D" w14:textId="3BEBEF44" w:rsidR="000F70B3" w:rsidRDefault="000F70B3" w:rsidP="00F20AC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Fakulta: </w:t>
      </w:r>
      <w:r w:rsidR="00A01089">
        <w:rPr>
          <w:rFonts w:cs="Times New Roman"/>
        </w:rPr>
        <w:tab/>
      </w:r>
      <w:proofErr w:type="spellStart"/>
      <w:r w:rsidR="00576C97" w:rsidRPr="00576C97">
        <w:rPr>
          <w:rFonts w:cs="Times New Roman"/>
          <w:color w:val="FF0000"/>
          <w:highlight w:val="yellow"/>
        </w:rPr>
        <w:t>xxxxxxxxxxxxxxxxxxxxxxxxx</w:t>
      </w:r>
      <w:proofErr w:type="spellEnd"/>
    </w:p>
    <w:p w14:paraId="4D1E0522" w14:textId="6546E57C" w:rsidR="000B6156" w:rsidRDefault="000B6156" w:rsidP="00F20AC5">
      <w:pPr>
        <w:spacing w:after="0" w:line="240" w:lineRule="auto"/>
        <w:jc w:val="both"/>
        <w:rPr>
          <w:rFonts w:cs="Times New Roman"/>
        </w:rPr>
      </w:pPr>
      <w:proofErr w:type="gramStart"/>
      <w:r>
        <w:rPr>
          <w:rFonts w:cs="Times New Roman"/>
        </w:rPr>
        <w:t>Adresa:</w:t>
      </w:r>
      <w:r w:rsidR="00576C97" w:rsidRPr="00576C97">
        <w:rPr>
          <w:rFonts w:cs="Times New Roman"/>
          <w:highlight w:val="yellow"/>
        </w:rPr>
        <w:t xml:space="preserve">  </w:t>
      </w:r>
      <w:r w:rsidR="00576C97">
        <w:rPr>
          <w:rFonts w:cs="Times New Roman"/>
          <w:highlight w:val="yellow"/>
        </w:rPr>
        <w:tab/>
      </w:r>
      <w:proofErr w:type="spellStart"/>
      <w:proofErr w:type="gramEnd"/>
      <w:r w:rsidR="00576C97" w:rsidRPr="00576C97">
        <w:rPr>
          <w:rFonts w:cs="Times New Roman"/>
          <w:color w:val="FF0000"/>
          <w:highlight w:val="yellow"/>
        </w:rPr>
        <w:t>xxxxxxxxxxxxxxxxxxxxxxxxx</w:t>
      </w:r>
      <w:proofErr w:type="spellEnd"/>
    </w:p>
    <w:p w14:paraId="6CFD1588" w14:textId="199E70CB" w:rsidR="00F20AC5" w:rsidRDefault="00F20AC5" w:rsidP="00F20AC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Kontaktní email: </w:t>
      </w:r>
      <w:proofErr w:type="spellStart"/>
      <w:r w:rsidR="00576C97" w:rsidRPr="00576C97">
        <w:rPr>
          <w:rFonts w:cs="Times New Roman"/>
          <w:color w:val="FF0000"/>
          <w:highlight w:val="yellow"/>
        </w:rPr>
        <w:t>xxxxxxxxxxxxxxxxxxxxxxxxx</w:t>
      </w:r>
      <w:proofErr w:type="spellEnd"/>
    </w:p>
    <w:p w14:paraId="35576D94" w14:textId="7016CF6D" w:rsidR="00A01089" w:rsidRDefault="00A01089" w:rsidP="00F20AC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cs="Times New Roman"/>
        </w:rPr>
        <w:t xml:space="preserve">IČO: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3844">
        <w:rPr>
          <w:rFonts w:ascii="Calibri" w:hAnsi="Calibri" w:cs="Calibri"/>
        </w:rPr>
        <w:t>68407700</w:t>
      </w:r>
    </w:p>
    <w:p w14:paraId="1721C9C2" w14:textId="77777777" w:rsidR="00963200" w:rsidRDefault="00963200" w:rsidP="00963200">
      <w:pPr>
        <w:spacing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(dále jen „ČVUT“)</w:t>
      </w:r>
    </w:p>
    <w:p w14:paraId="36207B2A" w14:textId="77777777" w:rsidR="00963200" w:rsidRDefault="00963200" w:rsidP="00F20AC5">
      <w:pPr>
        <w:spacing w:after="0" w:line="240" w:lineRule="auto"/>
        <w:jc w:val="both"/>
        <w:rPr>
          <w:rFonts w:ascii="Calibri" w:hAnsi="Calibri" w:cs="Calibri"/>
        </w:rPr>
      </w:pPr>
    </w:p>
    <w:p w14:paraId="727464BF" w14:textId="2A4A53FC" w:rsidR="00A01089" w:rsidRDefault="00A01089" w:rsidP="00F20AC5">
      <w:pPr>
        <w:spacing w:after="0" w:line="240" w:lineRule="auto"/>
        <w:jc w:val="both"/>
        <w:rPr>
          <w:rFonts w:ascii="Calibri" w:hAnsi="Calibri" w:cs="Calibri"/>
        </w:rPr>
      </w:pPr>
      <w:r w:rsidRPr="00963200">
        <w:rPr>
          <w:rFonts w:ascii="Calibri" w:hAnsi="Calibri" w:cs="Calibri"/>
          <w:b/>
        </w:rPr>
        <w:t>Pověřenec pro ochranu osobních údajů</w:t>
      </w:r>
      <w:r w:rsidR="00DA5FD4">
        <w:rPr>
          <w:rFonts w:ascii="Calibri" w:hAnsi="Calibri" w:cs="Calibri"/>
          <w:b/>
        </w:rPr>
        <w:t xml:space="preserve"> ČVUT</w:t>
      </w:r>
      <w:r>
        <w:rPr>
          <w:rFonts w:ascii="Calibri" w:hAnsi="Calibri" w:cs="Calibri"/>
        </w:rPr>
        <w:t xml:space="preserve">: </w:t>
      </w:r>
      <w:r w:rsidRPr="00A01089">
        <w:rPr>
          <w:rFonts w:ascii="Calibri" w:hAnsi="Calibri" w:cs="Calibri"/>
        </w:rPr>
        <w:t>Ing. Josef Svoboda, Ph.D.</w:t>
      </w:r>
    </w:p>
    <w:p w14:paraId="07758F2B" w14:textId="7637B396" w:rsidR="00963200" w:rsidRDefault="00963200" w:rsidP="00F20AC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Pr="00963200">
        <w:rPr>
          <w:rFonts w:ascii="Calibri" w:hAnsi="Calibri" w:cs="Calibri"/>
        </w:rPr>
        <w:t>+ 420 224 353</w:t>
      </w:r>
      <w:r>
        <w:rPr>
          <w:rFonts w:ascii="Calibri" w:hAnsi="Calibri" w:cs="Calibri"/>
        </w:rPr>
        <w:t> </w:t>
      </w:r>
      <w:r w:rsidRPr="00963200">
        <w:rPr>
          <w:rFonts w:ascii="Calibri" w:hAnsi="Calibri" w:cs="Calibri"/>
        </w:rPr>
        <w:t>414</w:t>
      </w:r>
      <w:r>
        <w:rPr>
          <w:rFonts w:ascii="Calibri" w:hAnsi="Calibri" w:cs="Calibri"/>
        </w:rPr>
        <w:t xml:space="preserve">, email: </w:t>
      </w:r>
      <w:r w:rsidRPr="00963200">
        <w:rPr>
          <w:rFonts w:ascii="Calibri" w:hAnsi="Calibri" w:cs="Calibri"/>
        </w:rPr>
        <w:t>dpo@cvut.cz</w:t>
      </w:r>
    </w:p>
    <w:p w14:paraId="39376593" w14:textId="77777777" w:rsidR="00D377F2" w:rsidRPr="00D377F2" w:rsidRDefault="00D377F2" w:rsidP="00D377F2">
      <w:pPr>
        <w:spacing w:line="240" w:lineRule="auto"/>
        <w:contextualSpacing/>
        <w:jc w:val="both"/>
        <w:rPr>
          <w:rFonts w:cs="Times New Roman"/>
        </w:rPr>
      </w:pPr>
    </w:p>
    <w:p w14:paraId="5CB500F0" w14:textId="77777777" w:rsidR="00675C3B" w:rsidRDefault="00675C3B" w:rsidP="00E770A3">
      <w:pPr>
        <w:spacing w:line="240" w:lineRule="auto"/>
        <w:contextualSpacing/>
        <w:jc w:val="center"/>
        <w:rPr>
          <w:rFonts w:cs="Times New Roman"/>
          <w:b/>
        </w:rPr>
      </w:pPr>
    </w:p>
    <w:p w14:paraId="32753115" w14:textId="77777777" w:rsidR="00576C97" w:rsidRPr="00576C97" w:rsidRDefault="00DA62C7" w:rsidP="00405E72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highlight w:val="yellow"/>
        </w:rPr>
      </w:pPr>
      <w:r w:rsidRPr="00F20AC5">
        <w:rPr>
          <w:i/>
          <w:highlight w:val="yellow"/>
        </w:rPr>
        <w:t>Stručný p</w:t>
      </w:r>
      <w:r w:rsidR="00D90D9C" w:rsidRPr="00F20AC5">
        <w:rPr>
          <w:i/>
          <w:highlight w:val="yellow"/>
        </w:rPr>
        <w:t>opis a cíle daného projektu</w:t>
      </w:r>
      <w:r w:rsidRPr="00F20AC5">
        <w:rPr>
          <w:i/>
          <w:highlight w:val="yellow"/>
        </w:rPr>
        <w:t xml:space="preserve">, </w:t>
      </w:r>
    </w:p>
    <w:p w14:paraId="0309FCFC" w14:textId="77777777" w:rsidR="00576C97" w:rsidRDefault="00DA62C7" w:rsidP="00576C97">
      <w:pPr>
        <w:pStyle w:val="Odstavecseseznamem"/>
        <w:spacing w:after="120"/>
        <w:ind w:left="284"/>
        <w:contextualSpacing w:val="0"/>
        <w:jc w:val="both"/>
        <w:rPr>
          <w:i/>
          <w:highlight w:val="yellow"/>
        </w:rPr>
      </w:pPr>
      <w:r w:rsidRPr="00F20AC5">
        <w:rPr>
          <w:i/>
          <w:highlight w:val="yellow"/>
        </w:rPr>
        <w:t xml:space="preserve">metoda výzkumu, </w:t>
      </w:r>
    </w:p>
    <w:p w14:paraId="5C226091" w14:textId="54E8D396" w:rsidR="00D90D9C" w:rsidRPr="00576C97" w:rsidRDefault="00DA62C7" w:rsidP="00576C97">
      <w:pPr>
        <w:pStyle w:val="Odstavecseseznamem"/>
        <w:spacing w:after="120"/>
        <w:ind w:left="284"/>
        <w:contextualSpacing w:val="0"/>
        <w:jc w:val="both"/>
        <w:rPr>
          <w:highlight w:val="yellow"/>
        </w:rPr>
      </w:pPr>
      <w:r w:rsidRPr="00F20AC5">
        <w:rPr>
          <w:i/>
          <w:highlight w:val="yellow"/>
        </w:rPr>
        <w:t>kdo provádí atd.</w:t>
      </w:r>
    </w:p>
    <w:p w14:paraId="126C2A8B" w14:textId="1CB64698" w:rsidR="00F42025" w:rsidRPr="00E770A3" w:rsidRDefault="00A01089" w:rsidP="00405E72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</w:pPr>
      <w:r w:rsidRPr="00E770A3">
        <w:rPr>
          <w:rFonts w:cs="Times New Roman"/>
        </w:rPr>
        <w:t xml:space="preserve">Účastník projektu tímto uděluje výslovný souhlas </w:t>
      </w:r>
      <w:r w:rsidR="00D90D9C">
        <w:rPr>
          <w:rFonts w:cs="Times New Roman"/>
        </w:rPr>
        <w:t xml:space="preserve">ČVUT </w:t>
      </w:r>
      <w:r w:rsidR="00E770A3">
        <w:rPr>
          <w:rFonts w:cs="Times New Roman"/>
        </w:rPr>
        <w:t xml:space="preserve">se zpracováním </w:t>
      </w:r>
      <w:r w:rsidR="00DA62C7">
        <w:rPr>
          <w:rFonts w:cs="Times New Roman"/>
        </w:rPr>
        <w:t>svých</w:t>
      </w:r>
      <w:r w:rsidR="00E770A3">
        <w:rPr>
          <w:rFonts w:cs="Times New Roman"/>
        </w:rPr>
        <w:t xml:space="preserve"> osobních údajů</w:t>
      </w:r>
      <w:r w:rsidR="00D90D9C">
        <w:rPr>
          <w:rFonts w:cs="Times New Roman"/>
        </w:rPr>
        <w:t xml:space="preserve"> (jméno, příjmení, bydliště, věk, zdravotní předpoklady pro účast na výzkumu, kontraindikace, </w:t>
      </w:r>
      <w:r w:rsidR="00D90D9C" w:rsidRPr="000107ED">
        <w:rPr>
          <w:rFonts w:cs="Times New Roman"/>
          <w:highlight w:val="yellow"/>
        </w:rPr>
        <w:t>…</w:t>
      </w:r>
      <w:r w:rsidR="00D90D9C">
        <w:rPr>
          <w:rFonts w:cs="Times New Roman"/>
        </w:rPr>
        <w:t xml:space="preserve"> </w:t>
      </w:r>
      <w:r w:rsidR="00D90D9C" w:rsidRPr="00F20AC5">
        <w:rPr>
          <w:rFonts w:cs="Times New Roman"/>
          <w:i/>
          <w:highlight w:val="yellow"/>
        </w:rPr>
        <w:t>doplnit veškeré zpracovávané osobní údaje</w:t>
      </w:r>
      <w:r w:rsidR="00D90D9C">
        <w:rPr>
          <w:rFonts w:cs="Times New Roman"/>
          <w:i/>
        </w:rPr>
        <w:t xml:space="preserve">) </w:t>
      </w:r>
      <w:r w:rsidR="00E770A3">
        <w:rPr>
          <w:rFonts w:cs="Times New Roman"/>
        </w:rPr>
        <w:t xml:space="preserve">za účelem </w:t>
      </w:r>
      <w:r w:rsidR="00DA62C7">
        <w:rPr>
          <w:rFonts w:cs="Times New Roman"/>
        </w:rPr>
        <w:t>sběru, zpracování a vyhodnocení dat v rámci Výzkumného projektu, dále za účelem evidence a archivace těchto dat</w:t>
      </w:r>
      <w:r w:rsidR="00F20AC5">
        <w:rPr>
          <w:rFonts w:cs="Times New Roman"/>
          <w:highlight w:val="yellow"/>
        </w:rPr>
        <w:t xml:space="preserve">, </w:t>
      </w:r>
      <w:r w:rsidR="00F20AC5">
        <w:rPr>
          <w:rFonts w:cs="Times New Roman"/>
          <w:i/>
          <w:highlight w:val="yellow"/>
        </w:rPr>
        <w:t>případně uvést další účel zpracování (kontaktování účastníka apod.)</w:t>
      </w:r>
    </w:p>
    <w:p w14:paraId="463474BA" w14:textId="0F154ACD" w:rsidR="00F20AC5" w:rsidRPr="00F20AC5" w:rsidRDefault="00F20AC5" w:rsidP="00405E72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</w:pPr>
      <w:r>
        <w:t xml:space="preserve">Účastník projektu bere na vědomí, že ČVUT </w:t>
      </w:r>
      <w:r w:rsidRPr="00F20AC5">
        <w:t xml:space="preserve">shromažďuje a zpracovává výše uvedené osobní údaje na základě tohoto souhlasu, který </w:t>
      </w:r>
      <w:r>
        <w:t>je Účastník projektu oprávněn</w:t>
      </w:r>
      <w:r w:rsidRPr="00F20AC5">
        <w:t xml:space="preserve"> kdykoli odvolat. Odvoláním souhlasu není dotčena zákonnost zpracování osobních údajů založená na tomto souhlasu před jeho odvoláním. Odvolat souhlas </w:t>
      </w:r>
      <w:r>
        <w:t>lze</w:t>
      </w:r>
      <w:r w:rsidRPr="00F20AC5">
        <w:t xml:space="preserve"> kdykoli písemně </w:t>
      </w:r>
      <w:r>
        <w:t>(</w:t>
      </w:r>
      <w:r w:rsidRPr="00F20AC5">
        <w:t>zasláním emailu nebo dopisu na kontaktní adresu</w:t>
      </w:r>
      <w:r w:rsidR="00DC26D7">
        <w:t xml:space="preserve"> ČVUT výše uvedenou)</w:t>
      </w:r>
      <w:r w:rsidRPr="00F20AC5">
        <w:t>, a to bez jakýchkoli jiných nákladů a následků pro smluvní vztahy mezi</w:t>
      </w:r>
      <w:r w:rsidR="009059D0">
        <w:t> </w:t>
      </w:r>
      <w:r w:rsidR="00DC26D7">
        <w:t>Účastníkem projektu</w:t>
      </w:r>
      <w:r w:rsidRPr="00F20AC5">
        <w:t xml:space="preserve"> a</w:t>
      </w:r>
      <w:r w:rsidR="00DC26D7">
        <w:t xml:space="preserve"> ČVUT</w:t>
      </w:r>
      <w:r w:rsidRPr="00F20AC5">
        <w:t xml:space="preserve">. V </w:t>
      </w:r>
      <w:r w:rsidR="00DC26D7">
        <w:t>takovém</w:t>
      </w:r>
      <w:r w:rsidRPr="00F20AC5">
        <w:t xml:space="preserve"> případě zastaví</w:t>
      </w:r>
      <w:r w:rsidR="00DC26D7">
        <w:t xml:space="preserve"> ČVUT</w:t>
      </w:r>
      <w:r w:rsidRPr="00F20AC5">
        <w:t xml:space="preserve"> veškeré zpracovatelské činnosti</w:t>
      </w:r>
      <w:r w:rsidR="00DC26D7">
        <w:t xml:space="preserve"> </w:t>
      </w:r>
      <w:r w:rsidR="00DC26D7">
        <w:lastRenderedPageBreak/>
        <w:t>osobních údajů Účastníka projektu</w:t>
      </w:r>
      <w:r w:rsidRPr="00F20AC5">
        <w:t>. Tímto není dotčeno právo</w:t>
      </w:r>
      <w:r w:rsidR="00DC26D7">
        <w:t xml:space="preserve"> Účastníka projektu</w:t>
      </w:r>
      <w:r w:rsidRPr="00F20AC5">
        <w:t xml:space="preserve"> požadovat výmaz osobních údajů, které se </w:t>
      </w:r>
      <w:r w:rsidR="00DC26D7">
        <w:t>jej</w:t>
      </w:r>
      <w:r w:rsidRPr="00F20AC5">
        <w:t xml:space="preserve"> týkají a jsou stále v držení </w:t>
      </w:r>
      <w:r w:rsidR="00DC26D7">
        <w:t>ČVUT</w:t>
      </w:r>
      <w:r w:rsidRPr="00F20AC5">
        <w:t>.</w:t>
      </w:r>
    </w:p>
    <w:p w14:paraId="60F65C03" w14:textId="397F998D" w:rsidR="00BF1BE0" w:rsidRDefault="00BF1BE0" w:rsidP="00405E72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</w:pPr>
      <w:r>
        <w:t>ČVUT tímto prohlašuje, že nemá v úmyslu předat osobní údaje Účastníka projektu do třetí země nebo mezinárodní organizace. Osobní údaje mohou být za určitých podmínek zpřístupněny státním orgánům (soudům, policii, notářům, finančním úřadům apod. v rámci výkonu jejich zákonných pravomocí) nebo je ČVUT může přímo poskytnout jiným subjektům v rozsahu stanoveném zvláštním zákonem.</w:t>
      </w:r>
      <w:r w:rsidR="0015353F">
        <w:t xml:space="preserve"> Při zpracování budou dodrženy veškeré povinnosti správce údajů dané právními předpisy, zejm. ustanovením </w:t>
      </w:r>
      <w:r w:rsidR="0015353F" w:rsidRPr="0015353F">
        <w:t>§ 16</w:t>
      </w:r>
      <w:r w:rsidR="0015353F">
        <w:t xml:space="preserve"> </w:t>
      </w:r>
      <w:r w:rsidR="0071281A">
        <w:t>zákona č. 110/2019 Sb., o zpracování osobních údajů, ve znění pozdějších předpisů.</w:t>
      </w:r>
    </w:p>
    <w:p w14:paraId="546ED950" w14:textId="77777777" w:rsidR="00AB3121" w:rsidRDefault="00DD059E" w:rsidP="00405E72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</w:pPr>
      <w:r>
        <w:t>Účastník projektu prohlašuje, že je t</w:t>
      </w:r>
      <w:r w:rsidR="00BF1BE0">
        <w:t xml:space="preserve">ímto </w:t>
      </w:r>
      <w:r>
        <w:t>i</w:t>
      </w:r>
      <w:r w:rsidR="00BF1BE0">
        <w:t xml:space="preserve">nformován/a o svém právu požadovat od </w:t>
      </w:r>
      <w:r>
        <w:t>ČVUT</w:t>
      </w:r>
      <w:r w:rsidR="00BF1BE0">
        <w:t xml:space="preserve"> přístup k</w:t>
      </w:r>
      <w:r>
        <w:t>e sv</w:t>
      </w:r>
      <w:r w:rsidR="00BF1BE0">
        <w:t xml:space="preserve">ým osobním údajům, jejich opravu nebo výmaz, jejich přenos, popřípadě omezení zpracování. Bližší informace o výkonu práv subjektu údajů jsou uvedeny na </w:t>
      </w:r>
      <w:r w:rsidR="00AB3121">
        <w:t>WWW:</w:t>
      </w:r>
    </w:p>
    <w:p w14:paraId="23674788" w14:textId="077FFF39" w:rsidR="00BF1BE0" w:rsidRDefault="00AB3121" w:rsidP="00405E72">
      <w:pPr>
        <w:pStyle w:val="Odstavecseseznamem"/>
        <w:spacing w:after="120"/>
        <w:ind w:left="284"/>
        <w:contextualSpacing w:val="0"/>
        <w:jc w:val="both"/>
      </w:pPr>
      <w:r>
        <w:t>˂</w:t>
      </w:r>
      <w:r w:rsidR="00DD059E" w:rsidRPr="00DD059E">
        <w:t>https://www.cvut.cz/ochrana-</w:t>
      </w:r>
      <w:proofErr w:type="spellStart"/>
      <w:r w:rsidR="00DD059E" w:rsidRPr="00DD059E">
        <w:t>osobnich</w:t>
      </w:r>
      <w:proofErr w:type="spellEnd"/>
      <w:r w:rsidR="00DD059E" w:rsidRPr="00DD059E">
        <w:t>-</w:t>
      </w:r>
      <w:proofErr w:type="spellStart"/>
      <w:r w:rsidR="00DD059E" w:rsidRPr="00DD059E">
        <w:t>udaju-gdpr</w:t>
      </w:r>
      <w:proofErr w:type="spellEnd"/>
      <w:r>
        <w:t>˃</w:t>
      </w:r>
      <w:r w:rsidR="00DD059E">
        <w:t>.</w:t>
      </w:r>
    </w:p>
    <w:p w14:paraId="4C2FFC48" w14:textId="4C138965" w:rsidR="00BF1BE0" w:rsidRDefault="00BF1BE0" w:rsidP="00405E72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</w:pPr>
      <w:r>
        <w:t>V případě jakýchkoliv podnětů, dotazů nebo nejasností v souvislosti se zpracováním osobních údajů, včetně stížností, se lze obrátit na výše uvedeného Pověřence pro ochranu osobních údajů ČVUT.</w:t>
      </w:r>
    </w:p>
    <w:p w14:paraId="3591F3E2" w14:textId="6BC97E7C" w:rsidR="00BF1BE0" w:rsidRDefault="00BF1BE0" w:rsidP="00405E72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</w:pPr>
      <w:r>
        <w:t xml:space="preserve">V případě pochybností o dodržování povinností souvisejících se zpracováním osobních údajů se lze obrátit se stížností na Úřad pro ochranu osobních údajů, se sídlem Pplk. Sochora 727/27, 170 00 Praha 7, </w:t>
      </w:r>
      <w:r w:rsidR="00772E7F">
        <w:t xml:space="preserve">tel.: </w:t>
      </w:r>
      <w:r w:rsidR="00772E7F" w:rsidRPr="00772E7F">
        <w:t>234 665</w:t>
      </w:r>
      <w:r w:rsidR="00772E7F">
        <w:t> </w:t>
      </w:r>
      <w:r w:rsidR="00772E7F" w:rsidRPr="00772E7F">
        <w:t>111</w:t>
      </w:r>
      <w:r w:rsidR="00772E7F">
        <w:t xml:space="preserve">, </w:t>
      </w:r>
      <w:r>
        <w:t>email: posta@uoou.cz, WWW: ˂https://www.uoou.cz˃.</w:t>
      </w:r>
    </w:p>
    <w:p w14:paraId="69159EB8" w14:textId="6B1DD3EB" w:rsidR="00F565CC" w:rsidRDefault="00F565CC" w:rsidP="00405E72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</w:pPr>
      <w:r>
        <w:t>Tento souhlas je udělován na dobu trvání účelů uvedených v odstavci 2 nebo do odvolání souhlasu Účastníkem projektu.</w:t>
      </w:r>
    </w:p>
    <w:p w14:paraId="7257CB64" w14:textId="31DFD0BC" w:rsidR="00C02AD9" w:rsidRDefault="00C02AD9" w:rsidP="00405E72">
      <w:pPr>
        <w:pStyle w:val="Odstavecseseznamem"/>
        <w:numPr>
          <w:ilvl w:val="0"/>
          <w:numId w:val="18"/>
        </w:numPr>
        <w:spacing w:after="120"/>
        <w:ind w:left="284" w:hanging="284"/>
        <w:contextualSpacing w:val="0"/>
        <w:jc w:val="both"/>
      </w:pPr>
      <w:r>
        <w:t xml:space="preserve">Tento souhlas je vyhotoven ve dvou </w:t>
      </w:r>
      <w:proofErr w:type="spellStart"/>
      <w:r>
        <w:t>paré</w:t>
      </w:r>
      <w:proofErr w:type="spellEnd"/>
      <w:r>
        <w:t>, z nichž ČVUT a Účastník projektu obdrží po jednom.</w:t>
      </w:r>
    </w:p>
    <w:p w14:paraId="140C981C" w14:textId="717C19D0" w:rsidR="00F20AC5" w:rsidRPr="00A01089" w:rsidRDefault="00F20AC5" w:rsidP="00405E72">
      <w:pPr>
        <w:pStyle w:val="Odstavecseseznamem"/>
        <w:spacing w:after="120"/>
        <w:ind w:left="284"/>
        <w:contextualSpacing w:val="0"/>
        <w:jc w:val="both"/>
      </w:pPr>
    </w:p>
    <w:p w14:paraId="126C2A94" w14:textId="4EB8B030" w:rsidR="00F42025" w:rsidRDefault="00F42025" w:rsidP="00F84BE1">
      <w:pPr>
        <w:jc w:val="center"/>
      </w:pPr>
    </w:p>
    <w:p w14:paraId="1E4BF24A" w14:textId="5168282B" w:rsidR="00D377F2" w:rsidRDefault="00D377F2" w:rsidP="00D377F2">
      <w:pPr>
        <w:jc w:val="both"/>
      </w:pPr>
      <w:r>
        <w:t>V …………………</w:t>
      </w:r>
      <w:r w:rsidR="00770950">
        <w:t>………</w:t>
      </w:r>
      <w:r>
        <w:t xml:space="preserve"> dne …………………………</w:t>
      </w:r>
    </w:p>
    <w:p w14:paraId="6BB30E77" w14:textId="4F3EEBF5" w:rsidR="00D377F2" w:rsidRDefault="00D377F2" w:rsidP="00D377F2">
      <w:pPr>
        <w:jc w:val="both"/>
      </w:pPr>
    </w:p>
    <w:p w14:paraId="2EF7024A" w14:textId="20A26F06" w:rsidR="00D377F2" w:rsidRDefault="00D377F2" w:rsidP="00D377F2">
      <w:pPr>
        <w:spacing w:after="0"/>
        <w:jc w:val="both"/>
      </w:pPr>
      <w:r>
        <w:t>………………………………………………………</w:t>
      </w:r>
      <w:r w:rsidR="00770950">
        <w:t>………..</w:t>
      </w:r>
    </w:p>
    <w:p w14:paraId="6A82715E" w14:textId="6C5DB979" w:rsidR="00D377F2" w:rsidRDefault="00D377F2" w:rsidP="00D377F2">
      <w:pPr>
        <w:spacing w:after="0"/>
        <w:jc w:val="both"/>
      </w:pPr>
      <w:r>
        <w:t>Účastník projektu</w:t>
      </w:r>
    </w:p>
    <w:p w14:paraId="62A154E9" w14:textId="1F3F0840" w:rsidR="00F20AC5" w:rsidRDefault="00F20AC5" w:rsidP="00D377F2">
      <w:pPr>
        <w:spacing w:after="0"/>
        <w:jc w:val="both"/>
      </w:pPr>
      <w:r>
        <w:t>(zákonný zástupce dítěte v případě Účastníka projektu mladšího 18 let)</w:t>
      </w:r>
    </w:p>
    <w:sectPr w:rsidR="00F20AC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64BAF" w14:textId="77777777" w:rsidR="002A577E" w:rsidRDefault="002A577E" w:rsidP="000F0A26">
      <w:pPr>
        <w:spacing w:after="0" w:line="240" w:lineRule="auto"/>
      </w:pPr>
      <w:r>
        <w:separator/>
      </w:r>
    </w:p>
  </w:endnote>
  <w:endnote w:type="continuationSeparator" w:id="0">
    <w:p w14:paraId="14E06DA1" w14:textId="77777777" w:rsidR="002A577E" w:rsidRDefault="002A577E" w:rsidP="000F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Light">
    <w:panose1 w:val="000003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613151"/>
      <w:docPartObj>
        <w:docPartGallery w:val="Page Numbers (Bottom of Page)"/>
        <w:docPartUnique/>
      </w:docPartObj>
    </w:sdtPr>
    <w:sdtEndPr/>
    <w:sdtContent>
      <w:p w14:paraId="126C2AEE" w14:textId="77777777" w:rsidR="00F42025" w:rsidRDefault="00F42025">
        <w:pPr>
          <w:pStyle w:val="Zpat"/>
          <w:jc w:val="right"/>
        </w:pPr>
        <w:r w:rsidRPr="00770950">
          <w:rPr>
            <w:sz w:val="20"/>
            <w:szCs w:val="20"/>
          </w:rPr>
          <w:fldChar w:fldCharType="begin"/>
        </w:r>
        <w:r w:rsidRPr="00770950">
          <w:rPr>
            <w:sz w:val="20"/>
            <w:szCs w:val="20"/>
          </w:rPr>
          <w:instrText>PAGE   \* MERGEFORMAT</w:instrText>
        </w:r>
        <w:r w:rsidRPr="00770950">
          <w:rPr>
            <w:sz w:val="20"/>
            <w:szCs w:val="20"/>
          </w:rPr>
          <w:fldChar w:fldCharType="separate"/>
        </w:r>
        <w:r w:rsidR="006B03D6" w:rsidRPr="00770950">
          <w:rPr>
            <w:noProof/>
            <w:sz w:val="20"/>
            <w:szCs w:val="20"/>
          </w:rPr>
          <w:t>1</w:t>
        </w:r>
        <w:r w:rsidRPr="00770950">
          <w:rPr>
            <w:sz w:val="20"/>
            <w:szCs w:val="20"/>
          </w:rPr>
          <w:fldChar w:fldCharType="end"/>
        </w:r>
      </w:p>
    </w:sdtContent>
  </w:sdt>
  <w:p w14:paraId="126C2AEF" w14:textId="77777777" w:rsidR="00F42025" w:rsidRDefault="00F42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FAF5E" w14:textId="77777777" w:rsidR="002A577E" w:rsidRDefault="002A577E" w:rsidP="000F0A26">
      <w:pPr>
        <w:spacing w:after="0" w:line="240" w:lineRule="auto"/>
      </w:pPr>
      <w:r>
        <w:separator/>
      </w:r>
    </w:p>
  </w:footnote>
  <w:footnote w:type="continuationSeparator" w:id="0">
    <w:p w14:paraId="0C7D658D" w14:textId="77777777" w:rsidR="002A577E" w:rsidRDefault="002A577E" w:rsidP="000F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ook w:val="04A0" w:firstRow="1" w:lastRow="0" w:firstColumn="1" w:lastColumn="0" w:noHBand="0" w:noVBand="1"/>
    </w:tblPr>
    <w:tblGrid>
      <w:gridCol w:w="3337"/>
      <w:gridCol w:w="6301"/>
    </w:tblGrid>
    <w:tr w:rsidR="00645E5F" w:rsidRPr="00645E5F" w14:paraId="31940AD0" w14:textId="77777777" w:rsidTr="00645E5F">
      <w:tc>
        <w:tcPr>
          <w:tcW w:w="3337" w:type="dxa"/>
          <w:shd w:val="clear" w:color="auto" w:fill="auto"/>
        </w:tcPr>
        <w:p w14:paraId="1D07CC62" w14:textId="77777777" w:rsidR="00645E5F" w:rsidRPr="00645E5F" w:rsidRDefault="00645E5F" w:rsidP="00645E5F">
          <w:pPr>
            <w:spacing w:after="0" w:line="240" w:lineRule="auto"/>
            <w:jc w:val="both"/>
            <w:rPr>
              <w:rFonts w:ascii="Technika Book" w:hAnsi="Technika Book"/>
              <w:noProof/>
              <w:sz w:val="16"/>
            </w:rPr>
          </w:pPr>
          <w:r w:rsidRPr="00645E5F">
            <w:rPr>
              <w:rFonts w:ascii="Technika Book" w:hAnsi="Technika Book"/>
              <w:noProof/>
              <w:sz w:val="16"/>
            </w:rPr>
            <w:drawing>
              <wp:inline distT="0" distB="0" distL="0" distR="0" wp14:anchorId="176F8CBB" wp14:editId="2D769A22">
                <wp:extent cx="1066800" cy="519113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319" cy="53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1" w:type="dxa"/>
          <w:shd w:val="clear" w:color="auto" w:fill="auto"/>
        </w:tcPr>
        <w:p w14:paraId="4F3892EF" w14:textId="77777777" w:rsidR="00645E5F" w:rsidRPr="00645E5F" w:rsidRDefault="00645E5F" w:rsidP="00645E5F">
          <w:pPr>
            <w:spacing w:after="0" w:line="240" w:lineRule="auto"/>
            <w:jc w:val="both"/>
            <w:rPr>
              <w:rFonts w:ascii="Technika Book" w:hAnsi="Technika Book" w:cs="Arial"/>
              <w:noProof/>
              <w:color w:val="0070C0"/>
              <w:sz w:val="16"/>
            </w:rPr>
          </w:pPr>
          <w:r w:rsidRPr="00645E5F">
            <w:rPr>
              <w:rFonts w:ascii="Technika Book" w:hAnsi="Technika Book" w:cs="Arial"/>
              <w:noProof/>
              <w:color w:val="0070C0"/>
              <w:sz w:val="16"/>
            </w:rPr>
            <w:t>Odbor pro vědeckou a výzkumnou činnost</w:t>
          </w:r>
        </w:p>
        <w:p w14:paraId="4869B1AA" w14:textId="77777777" w:rsidR="00645E5F" w:rsidRPr="00645E5F" w:rsidRDefault="00645E5F" w:rsidP="00645E5F">
          <w:pPr>
            <w:spacing w:after="0" w:line="240" w:lineRule="auto"/>
            <w:jc w:val="both"/>
            <w:rPr>
              <w:rFonts w:ascii="Technika Book" w:hAnsi="Technika Book" w:cs="Arial"/>
              <w:noProof/>
              <w:color w:val="0070C0"/>
              <w:sz w:val="16"/>
            </w:rPr>
          </w:pPr>
          <w:r w:rsidRPr="00645E5F">
            <w:rPr>
              <w:rFonts w:ascii="Technika Book" w:hAnsi="Technika Book" w:cs="Arial"/>
              <w:noProof/>
              <w:color w:val="0070C0"/>
              <w:sz w:val="16"/>
            </w:rPr>
            <w:t>Rektorát  ČVUT v Praze</w:t>
          </w:r>
        </w:p>
        <w:p w14:paraId="19D1B49B" w14:textId="77777777" w:rsidR="00645E5F" w:rsidRPr="00645E5F" w:rsidRDefault="00645E5F" w:rsidP="00645E5F">
          <w:pPr>
            <w:spacing w:after="0" w:line="240" w:lineRule="auto"/>
            <w:jc w:val="both"/>
            <w:rPr>
              <w:rFonts w:ascii="Technika Book" w:hAnsi="Technika Book" w:cs="Arial"/>
              <w:noProof/>
              <w:color w:val="0070C0"/>
              <w:sz w:val="16"/>
            </w:rPr>
          </w:pPr>
          <w:r w:rsidRPr="00645E5F">
            <w:rPr>
              <w:rFonts w:ascii="Technika Book" w:hAnsi="Technika Book" w:cs="Arial"/>
              <w:noProof/>
              <w:color w:val="0070C0"/>
              <w:sz w:val="16"/>
            </w:rPr>
            <w:t>Jugoslávských partyzánů 1580/3</w:t>
          </w:r>
        </w:p>
        <w:p w14:paraId="1D0A5CBA" w14:textId="77777777" w:rsidR="00645E5F" w:rsidRPr="00645E5F" w:rsidRDefault="00645E5F" w:rsidP="00645E5F">
          <w:pPr>
            <w:spacing w:after="0" w:line="240" w:lineRule="auto"/>
            <w:jc w:val="both"/>
            <w:rPr>
              <w:rFonts w:ascii="Technika Book" w:hAnsi="Technika Book"/>
              <w:noProof/>
              <w:color w:val="0070C0"/>
              <w:sz w:val="16"/>
            </w:rPr>
          </w:pPr>
          <w:r w:rsidRPr="00645E5F">
            <w:rPr>
              <w:rFonts w:ascii="Technika Book" w:hAnsi="Technika Book" w:cs="Arial"/>
              <w:noProof/>
              <w:color w:val="0070C0"/>
              <w:sz w:val="16"/>
            </w:rPr>
            <w:t>160 00 Praha 6-Dejvice</w:t>
          </w:r>
        </w:p>
      </w:tc>
    </w:tr>
  </w:tbl>
  <w:p w14:paraId="09578CFF" w14:textId="77777777" w:rsidR="00645E5F" w:rsidRDefault="00645E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1817"/>
    <w:multiLevelType w:val="hybridMultilevel"/>
    <w:tmpl w:val="7286E9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D7933"/>
    <w:multiLevelType w:val="hybridMultilevel"/>
    <w:tmpl w:val="C10EA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AC9"/>
    <w:multiLevelType w:val="hybridMultilevel"/>
    <w:tmpl w:val="02B63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5F1D"/>
    <w:multiLevelType w:val="hybridMultilevel"/>
    <w:tmpl w:val="2BFA9710"/>
    <w:lvl w:ilvl="0" w:tplc="21ECB060">
      <w:start w:val="1"/>
      <w:numFmt w:val="decimal"/>
      <w:lvlText w:val="(%1)"/>
      <w:lvlJc w:val="left"/>
      <w:pPr>
        <w:ind w:left="1425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B2713F1"/>
    <w:multiLevelType w:val="hybridMultilevel"/>
    <w:tmpl w:val="3E9A1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0BD9"/>
    <w:multiLevelType w:val="hybridMultilevel"/>
    <w:tmpl w:val="5330B712"/>
    <w:lvl w:ilvl="0" w:tplc="D5B656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E25EF"/>
    <w:multiLevelType w:val="hybridMultilevel"/>
    <w:tmpl w:val="BF78D2D2"/>
    <w:lvl w:ilvl="0" w:tplc="5870175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4BF0C21A">
      <w:start w:val="1"/>
      <w:numFmt w:val="lowerLetter"/>
      <w:lvlText w:val="%2)"/>
      <w:lvlJc w:val="left"/>
      <w:pPr>
        <w:ind w:left="1785" w:hanging="360"/>
      </w:pPr>
      <w:rPr>
        <w:rFonts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EFF4592"/>
    <w:multiLevelType w:val="hybridMultilevel"/>
    <w:tmpl w:val="2592BE68"/>
    <w:lvl w:ilvl="0" w:tplc="86AAC5EC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D1832"/>
    <w:multiLevelType w:val="hybridMultilevel"/>
    <w:tmpl w:val="70BC6614"/>
    <w:lvl w:ilvl="0" w:tplc="59220964">
      <w:start w:val="1"/>
      <w:numFmt w:val="decimal"/>
      <w:lvlText w:val="(%1)"/>
      <w:lvlJc w:val="left"/>
      <w:pPr>
        <w:ind w:left="144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844DC3"/>
    <w:multiLevelType w:val="hybridMultilevel"/>
    <w:tmpl w:val="E1C857A2"/>
    <w:lvl w:ilvl="0" w:tplc="21ECB060">
      <w:start w:val="1"/>
      <w:numFmt w:val="decimal"/>
      <w:lvlText w:val="(%1)"/>
      <w:lvlJc w:val="left"/>
      <w:pPr>
        <w:ind w:left="1425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13E5384"/>
    <w:multiLevelType w:val="hybridMultilevel"/>
    <w:tmpl w:val="15B63716"/>
    <w:lvl w:ilvl="0" w:tplc="47D8BC78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35E25"/>
    <w:multiLevelType w:val="hybridMultilevel"/>
    <w:tmpl w:val="E2D83D42"/>
    <w:lvl w:ilvl="0" w:tplc="21ECB060">
      <w:start w:val="1"/>
      <w:numFmt w:val="decimal"/>
      <w:lvlText w:val="(%1)"/>
      <w:lvlJc w:val="left"/>
      <w:pPr>
        <w:ind w:left="720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7143F"/>
    <w:multiLevelType w:val="hybridMultilevel"/>
    <w:tmpl w:val="22D465A8"/>
    <w:lvl w:ilvl="0" w:tplc="DB6E96F8">
      <w:start w:val="1"/>
      <w:numFmt w:val="decimal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32E6D"/>
    <w:multiLevelType w:val="hybridMultilevel"/>
    <w:tmpl w:val="C1489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1029E"/>
    <w:multiLevelType w:val="hybridMultilevel"/>
    <w:tmpl w:val="103648C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7B4927"/>
    <w:multiLevelType w:val="hybridMultilevel"/>
    <w:tmpl w:val="25DE2352"/>
    <w:lvl w:ilvl="0" w:tplc="21ECB060">
      <w:start w:val="1"/>
      <w:numFmt w:val="decimal"/>
      <w:lvlText w:val="(%1)"/>
      <w:lvlJc w:val="left"/>
      <w:pPr>
        <w:ind w:left="720" w:hanging="360"/>
      </w:pPr>
      <w:rPr>
        <w:rFonts w:ascii="Technika Light" w:eastAsia="Calibri" w:hAnsi="Technika Light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30A5F"/>
    <w:multiLevelType w:val="hybridMultilevel"/>
    <w:tmpl w:val="765AE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F467C"/>
    <w:multiLevelType w:val="hybridMultilevel"/>
    <w:tmpl w:val="7FA66A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3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7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26"/>
    <w:rsid w:val="00010179"/>
    <w:rsid w:val="000107ED"/>
    <w:rsid w:val="000B6156"/>
    <w:rsid w:val="000F0A26"/>
    <w:rsid w:val="000F70B3"/>
    <w:rsid w:val="00126FBF"/>
    <w:rsid w:val="00127F81"/>
    <w:rsid w:val="00147793"/>
    <w:rsid w:val="0015353F"/>
    <w:rsid w:val="00282E3B"/>
    <w:rsid w:val="002936CD"/>
    <w:rsid w:val="002A577E"/>
    <w:rsid w:val="00357EB9"/>
    <w:rsid w:val="003D2DE5"/>
    <w:rsid w:val="003D4FA5"/>
    <w:rsid w:val="00405E72"/>
    <w:rsid w:val="004A170A"/>
    <w:rsid w:val="004A575F"/>
    <w:rsid w:val="004A6683"/>
    <w:rsid w:val="00566F37"/>
    <w:rsid w:val="00576C97"/>
    <w:rsid w:val="00585561"/>
    <w:rsid w:val="00601DD7"/>
    <w:rsid w:val="00601FC7"/>
    <w:rsid w:val="00645E5F"/>
    <w:rsid w:val="00675C3B"/>
    <w:rsid w:val="006B03D6"/>
    <w:rsid w:val="006D68BE"/>
    <w:rsid w:val="006E393E"/>
    <w:rsid w:val="0071281A"/>
    <w:rsid w:val="00770950"/>
    <w:rsid w:val="00771FFB"/>
    <w:rsid w:val="00772E7F"/>
    <w:rsid w:val="0077509A"/>
    <w:rsid w:val="00786297"/>
    <w:rsid w:val="009059D0"/>
    <w:rsid w:val="00963200"/>
    <w:rsid w:val="00A01089"/>
    <w:rsid w:val="00A36027"/>
    <w:rsid w:val="00AB3121"/>
    <w:rsid w:val="00BE4F2F"/>
    <w:rsid w:val="00BF1BE0"/>
    <w:rsid w:val="00C02AD9"/>
    <w:rsid w:val="00C9255A"/>
    <w:rsid w:val="00D377F2"/>
    <w:rsid w:val="00D90D9C"/>
    <w:rsid w:val="00DA5FD4"/>
    <w:rsid w:val="00DA62C7"/>
    <w:rsid w:val="00DC15E3"/>
    <w:rsid w:val="00DC26D7"/>
    <w:rsid w:val="00DD059E"/>
    <w:rsid w:val="00DF3113"/>
    <w:rsid w:val="00E70887"/>
    <w:rsid w:val="00E76792"/>
    <w:rsid w:val="00E770A3"/>
    <w:rsid w:val="00F070E6"/>
    <w:rsid w:val="00F20AC5"/>
    <w:rsid w:val="00F42025"/>
    <w:rsid w:val="00F565CC"/>
    <w:rsid w:val="00F84BE1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2A32"/>
  <w15:chartTrackingRefBased/>
  <w15:docId w15:val="{CB593AA7-DCA2-422F-BB67-5B47D91A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A26"/>
  </w:style>
  <w:style w:type="paragraph" w:styleId="Zpat">
    <w:name w:val="footer"/>
    <w:basedOn w:val="Normln"/>
    <w:link w:val="ZpatChar"/>
    <w:uiPriority w:val="99"/>
    <w:unhideWhenUsed/>
    <w:rsid w:val="000F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A26"/>
  </w:style>
  <w:style w:type="paragraph" w:styleId="Odstavecseseznamem">
    <w:name w:val="List Paragraph"/>
    <w:basedOn w:val="Normln"/>
    <w:uiPriority w:val="34"/>
    <w:qFormat/>
    <w:rsid w:val="000F0A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36C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C3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77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77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779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70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8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8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8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8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70887"/>
    <w:pPr>
      <w:spacing w:after="0" w:line="240" w:lineRule="auto"/>
    </w:pPr>
  </w:style>
  <w:style w:type="paragraph" w:customStyle="1" w:styleId="Default">
    <w:name w:val="Default"/>
    <w:rsid w:val="00645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783D16969114FB85490B3826D1090" ma:contentTypeVersion="1" ma:contentTypeDescription="Vytvoří nový dokument" ma:contentTypeScope="" ma:versionID="16041611c31eac2e3cfed90d81a7187b">
  <xsd:schema xmlns:xsd="http://www.w3.org/2001/XMLSchema" xmlns:xs="http://www.w3.org/2001/XMLSchema" xmlns:p="http://schemas.microsoft.com/office/2006/metadata/properties" xmlns:ns2="17d64907-3c0d-40c8-8039-4899ca18a69c" targetNamespace="http://schemas.microsoft.com/office/2006/metadata/properties" ma:root="true" ma:fieldsID="7b8de9303dc75f4dfe21cebd4911ee02" ns2:_="">
    <xsd:import namespace="17d64907-3c0d-40c8-8039-4899ca18a6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4907-3c0d-40c8-8039-4899ca18a6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d64907-3c0d-40c8-8039-4899ca18a69c">Z637MR3EPWEZ-248804762-2273</_dlc_DocId>
    <_dlc_DocIdUrl xmlns="17d64907-3c0d-40c8-8039-4899ca18a69c">
      <Url>https://sharepoint.cvut.cz/team/51904/_layouts/15/DocIdRedir.aspx?ID=Z637MR3EPWEZ-248804762-2273</Url>
      <Description>Z637MR3EPWEZ-248804762-2273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AD98-6557-4533-90B6-6645DDF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64907-3c0d-40c8-8039-4899ca18a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E7C29-F15E-42CC-A0E7-9A1A554A2C00}">
  <ds:schemaRefs>
    <ds:schemaRef ds:uri="http://schemas.microsoft.com/office/2006/metadata/properties"/>
    <ds:schemaRef ds:uri="http://schemas.microsoft.com/office/infopath/2007/PartnerControls"/>
    <ds:schemaRef ds:uri="17d64907-3c0d-40c8-8039-4899ca18a69c"/>
  </ds:schemaRefs>
</ds:datastoreItem>
</file>

<file path=customXml/itemProps3.xml><?xml version="1.0" encoding="utf-8"?>
<ds:datastoreItem xmlns:ds="http://schemas.openxmlformats.org/officeDocument/2006/customXml" ds:itemID="{AD2A39D8-2B01-4E36-8FE7-49C69D082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CA846-924D-439E-AA08-4C04A1552A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BDA5C8-5651-4AA5-BAFD-F1908F7A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Lindovska, Martina</dc:creator>
  <cp:keywords/>
  <dc:description/>
  <cp:lastModifiedBy>Wald, Frantisek</cp:lastModifiedBy>
  <cp:revision>25</cp:revision>
  <dcterms:created xsi:type="dcterms:W3CDTF">2021-12-09T08:27:00Z</dcterms:created>
  <dcterms:modified xsi:type="dcterms:W3CDTF">2021-12-09T17:16:00Z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0x010100229783D16969114FB85490B3826D1090</vt:lpwstr>
  </property>
  <property fmtid="{D5CDD505-2E9C-101B-9397-08002B2CF9AE}" pid="3" name="_dlc_DocIdItemGuid">
    <vt:lpwstr>f191ff14-7792-41fd-ae6a-7238b4f1e095</vt:lpwstr>
  </property>
</Properties>
</file>